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424" w:type="pct"/>
        <w:jc w:val="center"/>
        <w:tblInd w:w="-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7"/>
        <w:gridCol w:w="7004"/>
        <w:gridCol w:w="1265"/>
      </w:tblGrid>
      <w:tr w:rsidR="0087099B" w:rsidRPr="00375F7E" w:rsidTr="007E3D7D">
        <w:trPr>
          <w:trHeight w:val="1416"/>
          <w:jc w:val="center"/>
        </w:trPr>
        <w:tc>
          <w:tcPr>
            <w:tcW w:w="876" w:type="pct"/>
          </w:tcPr>
          <w:p w:rsidR="0087099B" w:rsidRPr="00375F7E" w:rsidRDefault="0087099B" w:rsidP="007E3D7D">
            <w:pPr>
              <w:jc w:val="center"/>
              <w:rPr>
                <w:b w:val="0"/>
                <w:sz w:val="32"/>
                <w:szCs w:val="34"/>
              </w:rPr>
            </w:pPr>
            <w:r>
              <w:rPr>
                <w:noProof/>
                <w:sz w:val="32"/>
                <w:szCs w:val="34"/>
                <w:lang w:val="en-US" w:eastAsia="en-US"/>
              </w:rPr>
              <w:drawing>
                <wp:inline distT="0" distB="0" distL="0" distR="0">
                  <wp:extent cx="876300" cy="876300"/>
                  <wp:effectExtent l="19050" t="0" r="0" b="0"/>
                  <wp:docPr id="10" name="Picture 1" descr="PHOTO-2020-11-21-20-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0-11-21-20-50-59"/>
                          <pic:cNvPicPr>
                            <a:picLocks noChangeAspect="1" noChangeArrowheads="1"/>
                          </pic:cNvPicPr>
                        </pic:nvPicPr>
                        <pic:blipFill>
                          <a:blip r:embed="rId4"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p>
        </w:tc>
        <w:tc>
          <w:tcPr>
            <w:tcW w:w="3493" w:type="pct"/>
            <w:vAlign w:val="center"/>
          </w:tcPr>
          <w:p w:rsidR="00737E1B" w:rsidRDefault="0087099B" w:rsidP="007E3D7D">
            <w:pPr>
              <w:jc w:val="center"/>
              <w:rPr>
                <w:sz w:val="32"/>
                <w:szCs w:val="34"/>
              </w:rPr>
            </w:pPr>
            <w:r w:rsidRPr="00375F7E">
              <w:rPr>
                <w:sz w:val="32"/>
                <w:szCs w:val="34"/>
              </w:rPr>
              <w:t>H</w:t>
            </w:r>
            <w:r>
              <w:rPr>
                <w:sz w:val="32"/>
                <w:szCs w:val="34"/>
              </w:rPr>
              <w:t xml:space="preserve">. </w:t>
            </w:r>
            <w:r w:rsidRPr="00375F7E">
              <w:rPr>
                <w:sz w:val="32"/>
                <w:szCs w:val="34"/>
              </w:rPr>
              <w:t>K</w:t>
            </w:r>
            <w:r>
              <w:rPr>
                <w:sz w:val="32"/>
                <w:szCs w:val="34"/>
              </w:rPr>
              <w:t xml:space="preserve">. </w:t>
            </w:r>
            <w:r w:rsidRPr="00375F7E">
              <w:rPr>
                <w:sz w:val="32"/>
                <w:szCs w:val="34"/>
              </w:rPr>
              <w:t>E</w:t>
            </w:r>
            <w:r>
              <w:rPr>
                <w:sz w:val="32"/>
                <w:szCs w:val="34"/>
              </w:rPr>
              <w:t xml:space="preserve">. Society’s </w:t>
            </w:r>
          </w:p>
          <w:p w:rsidR="0087099B" w:rsidRDefault="0087099B" w:rsidP="007E3D7D">
            <w:pPr>
              <w:jc w:val="center"/>
              <w:rPr>
                <w:b w:val="0"/>
                <w:sz w:val="32"/>
                <w:szCs w:val="34"/>
              </w:rPr>
            </w:pPr>
            <w:r>
              <w:rPr>
                <w:sz w:val="32"/>
                <w:szCs w:val="34"/>
              </w:rPr>
              <w:t>S</w:t>
            </w:r>
            <w:r w:rsidR="00737E1B">
              <w:rPr>
                <w:sz w:val="32"/>
                <w:szCs w:val="34"/>
              </w:rPr>
              <w:t xml:space="preserve">ir </w:t>
            </w:r>
            <w:r>
              <w:rPr>
                <w:sz w:val="32"/>
                <w:szCs w:val="34"/>
              </w:rPr>
              <w:t>M.</w:t>
            </w:r>
            <w:r w:rsidR="00737E1B">
              <w:rPr>
                <w:sz w:val="32"/>
                <w:szCs w:val="34"/>
              </w:rPr>
              <w:t xml:space="preserve"> </w:t>
            </w:r>
            <w:proofErr w:type="spellStart"/>
            <w:r>
              <w:rPr>
                <w:sz w:val="32"/>
                <w:szCs w:val="34"/>
              </w:rPr>
              <w:t>V</w:t>
            </w:r>
            <w:r w:rsidR="00737E1B">
              <w:rPr>
                <w:sz w:val="32"/>
                <w:szCs w:val="34"/>
              </w:rPr>
              <w:t>isvesvaraya</w:t>
            </w:r>
            <w:proofErr w:type="spellEnd"/>
            <w:r w:rsidRPr="00375F7E">
              <w:rPr>
                <w:sz w:val="32"/>
                <w:szCs w:val="34"/>
              </w:rPr>
              <w:t xml:space="preserve"> College of Engineering</w:t>
            </w:r>
          </w:p>
          <w:p w:rsidR="0087099B" w:rsidRPr="00085A26" w:rsidRDefault="0087099B" w:rsidP="007E3D7D">
            <w:pPr>
              <w:tabs>
                <w:tab w:val="left" w:pos="8931"/>
              </w:tabs>
              <w:spacing w:before="4"/>
              <w:jc w:val="center"/>
              <w:rPr>
                <w:b w:val="0"/>
                <w:bCs/>
                <w:color w:val="000000"/>
                <w:sz w:val="16"/>
                <w:szCs w:val="16"/>
              </w:rPr>
            </w:pPr>
            <w:r w:rsidRPr="00085A26">
              <w:rPr>
                <w:bCs/>
                <w:color w:val="000000"/>
                <w:sz w:val="16"/>
                <w:szCs w:val="16"/>
              </w:rPr>
              <w:t xml:space="preserve">(Affiliated to VTU - </w:t>
            </w:r>
            <w:proofErr w:type="spellStart"/>
            <w:r w:rsidRPr="00085A26">
              <w:rPr>
                <w:bCs/>
                <w:color w:val="000000"/>
                <w:sz w:val="16"/>
                <w:szCs w:val="16"/>
              </w:rPr>
              <w:t>Belagavi</w:t>
            </w:r>
            <w:proofErr w:type="spellEnd"/>
            <w:r w:rsidRPr="00085A26">
              <w:rPr>
                <w:bCs/>
                <w:color w:val="000000"/>
                <w:sz w:val="16"/>
                <w:szCs w:val="16"/>
              </w:rPr>
              <w:t>, Approved by AICTE – New Delhi, Accredited by NAAC)</w:t>
            </w:r>
          </w:p>
          <w:p w:rsidR="0087099B" w:rsidRDefault="0087099B" w:rsidP="007E3D7D">
            <w:pPr>
              <w:jc w:val="center"/>
              <w:rPr>
                <w:bCs/>
                <w:color w:val="000000"/>
                <w:sz w:val="15"/>
                <w:szCs w:val="15"/>
              </w:rPr>
            </w:pPr>
            <w:proofErr w:type="spellStart"/>
            <w:r w:rsidRPr="00177373">
              <w:rPr>
                <w:bCs/>
                <w:color w:val="000000"/>
                <w:sz w:val="15"/>
                <w:szCs w:val="15"/>
              </w:rPr>
              <w:t>Yeramarus</w:t>
            </w:r>
            <w:proofErr w:type="spellEnd"/>
            <w:r w:rsidRPr="00177373">
              <w:rPr>
                <w:bCs/>
                <w:color w:val="000000"/>
                <w:sz w:val="15"/>
                <w:szCs w:val="15"/>
              </w:rPr>
              <w:t xml:space="preserve"> </w:t>
            </w:r>
            <w:r>
              <w:rPr>
                <w:bCs/>
                <w:color w:val="000000"/>
                <w:sz w:val="15"/>
                <w:szCs w:val="15"/>
              </w:rPr>
              <w:t>c</w:t>
            </w:r>
            <w:r w:rsidRPr="00177373">
              <w:rPr>
                <w:bCs/>
                <w:color w:val="000000"/>
                <w:sz w:val="15"/>
                <w:szCs w:val="15"/>
              </w:rPr>
              <w:t xml:space="preserve">amp, </w:t>
            </w:r>
            <w:proofErr w:type="spellStart"/>
            <w:r w:rsidRPr="00177373">
              <w:rPr>
                <w:bCs/>
                <w:color w:val="000000"/>
                <w:sz w:val="15"/>
                <w:szCs w:val="15"/>
              </w:rPr>
              <w:t>Raichur</w:t>
            </w:r>
            <w:proofErr w:type="spellEnd"/>
            <w:r w:rsidRPr="00177373">
              <w:rPr>
                <w:bCs/>
                <w:color w:val="000000"/>
                <w:sz w:val="15"/>
                <w:szCs w:val="15"/>
              </w:rPr>
              <w:t xml:space="preserve"> – 584135</w:t>
            </w:r>
          </w:p>
          <w:p w:rsidR="0087099B" w:rsidRDefault="0087099B" w:rsidP="007E3D7D">
            <w:pPr>
              <w:jc w:val="center"/>
              <w:rPr>
                <w:bCs/>
                <w:color w:val="000000"/>
                <w:sz w:val="15"/>
                <w:szCs w:val="15"/>
              </w:rPr>
            </w:pPr>
          </w:p>
          <w:p w:rsidR="0087099B" w:rsidRPr="00375F7E" w:rsidRDefault="0087099B" w:rsidP="003D1577">
            <w:pPr>
              <w:rPr>
                <w:b w:val="0"/>
                <w:sz w:val="32"/>
                <w:szCs w:val="34"/>
              </w:rPr>
            </w:pPr>
          </w:p>
        </w:tc>
        <w:tc>
          <w:tcPr>
            <w:tcW w:w="631" w:type="pct"/>
          </w:tcPr>
          <w:p w:rsidR="0087099B" w:rsidRPr="00460148" w:rsidRDefault="0087099B" w:rsidP="007E3D7D">
            <w:pPr>
              <w:jc w:val="center"/>
              <w:rPr>
                <w:sz w:val="36"/>
                <w:szCs w:val="34"/>
              </w:rPr>
            </w:pPr>
            <w:r w:rsidRPr="008649B4">
              <w:rPr>
                <w:noProof/>
                <w:sz w:val="32"/>
                <w:szCs w:val="34"/>
                <w:lang w:val="en-US" w:eastAsia="en-US"/>
              </w:rPr>
              <w:drawing>
                <wp:anchor distT="0" distB="0" distL="114300" distR="114300" simplePos="0" relativeHeight="251659264" behindDoc="1" locked="0" layoutInCell="1" allowOverlap="1">
                  <wp:simplePos x="0" y="0"/>
                  <wp:positionH relativeFrom="column">
                    <wp:posOffset>7620</wp:posOffset>
                  </wp:positionH>
                  <wp:positionV relativeFrom="paragraph">
                    <wp:posOffset>104140</wp:posOffset>
                  </wp:positionV>
                  <wp:extent cx="568325" cy="657225"/>
                  <wp:effectExtent l="19050" t="0" r="3175" b="0"/>
                  <wp:wrapTight wrapText="bothSides">
                    <wp:wrapPolygon edited="0">
                      <wp:start x="-724" y="0"/>
                      <wp:lineTo x="-724" y="16904"/>
                      <wp:lineTo x="724" y="20035"/>
                      <wp:lineTo x="7240" y="21287"/>
                      <wp:lineTo x="7964" y="21287"/>
                      <wp:lineTo x="13756" y="21287"/>
                      <wp:lineTo x="14480" y="21287"/>
                      <wp:lineTo x="18825" y="20035"/>
                      <wp:lineTo x="20997" y="20035"/>
                      <wp:lineTo x="21721" y="16904"/>
                      <wp:lineTo x="21721" y="0"/>
                      <wp:lineTo x="-724" y="0"/>
                    </wp:wrapPolygon>
                  </wp:wrapTight>
                  <wp:docPr id="11" name="Picture 1" descr="C:\Users\Academics\Downloads\Logo PNG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cademics\Downloads\Logo PNG New.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325" cy="657225"/>
                          </a:xfrm>
                          <a:prstGeom prst="rect">
                            <a:avLst/>
                          </a:prstGeom>
                          <a:noFill/>
                          <a:ln>
                            <a:noFill/>
                          </a:ln>
                        </pic:spPr>
                      </pic:pic>
                    </a:graphicData>
                  </a:graphic>
                </wp:anchor>
              </w:drawing>
            </w:r>
          </w:p>
        </w:tc>
      </w:tr>
    </w:tbl>
    <w:p w:rsidR="0087099B" w:rsidRPr="00327843" w:rsidRDefault="0087099B" w:rsidP="00327843">
      <w:pPr>
        <w:spacing w:after="0"/>
        <w:jc w:val="center"/>
        <w:rPr>
          <w:rFonts w:asciiTheme="majorHAnsi" w:hAnsiTheme="majorHAnsi"/>
          <w:b/>
          <w:sz w:val="28"/>
          <w:szCs w:val="24"/>
        </w:rPr>
      </w:pPr>
      <w:r w:rsidRPr="00327843">
        <w:rPr>
          <w:rFonts w:asciiTheme="majorHAnsi" w:hAnsiTheme="majorHAnsi"/>
          <w:b/>
          <w:sz w:val="28"/>
          <w:szCs w:val="24"/>
        </w:rPr>
        <w:t>Report on</w:t>
      </w:r>
    </w:p>
    <w:p w:rsidR="0087099B" w:rsidRPr="00327843" w:rsidRDefault="0087099B" w:rsidP="00327843">
      <w:pPr>
        <w:spacing w:after="0"/>
        <w:jc w:val="center"/>
        <w:rPr>
          <w:rFonts w:asciiTheme="majorHAnsi" w:hAnsiTheme="majorHAnsi"/>
          <w:b/>
          <w:sz w:val="28"/>
          <w:szCs w:val="24"/>
        </w:rPr>
      </w:pPr>
      <w:r w:rsidRPr="00327843">
        <w:rPr>
          <w:rFonts w:asciiTheme="majorHAnsi" w:hAnsiTheme="majorHAnsi"/>
          <w:sz w:val="28"/>
          <w:szCs w:val="24"/>
        </w:rPr>
        <w:t>“</w:t>
      </w:r>
      <w:r w:rsidRPr="00327843">
        <w:rPr>
          <w:rFonts w:asciiTheme="majorHAnsi" w:hAnsiTheme="majorHAnsi"/>
          <w:b/>
          <w:sz w:val="28"/>
          <w:szCs w:val="24"/>
        </w:rPr>
        <w:t xml:space="preserve">Empower Her” </w:t>
      </w:r>
      <w:r w:rsidR="00737E1B" w:rsidRPr="00327843">
        <w:rPr>
          <w:rFonts w:asciiTheme="majorHAnsi" w:hAnsiTheme="majorHAnsi"/>
          <w:b/>
          <w:sz w:val="28"/>
          <w:szCs w:val="24"/>
        </w:rPr>
        <w:t>Campaign</w:t>
      </w:r>
    </w:p>
    <w:p w:rsidR="00327843" w:rsidRPr="00327843" w:rsidRDefault="00327843" w:rsidP="00327843">
      <w:pPr>
        <w:spacing w:after="0"/>
        <w:jc w:val="both"/>
        <w:rPr>
          <w:rFonts w:asciiTheme="majorHAnsi" w:hAnsiTheme="majorHAnsi"/>
          <w:sz w:val="24"/>
          <w:szCs w:val="24"/>
        </w:rPr>
      </w:pPr>
    </w:p>
    <w:p w:rsidR="0087099B" w:rsidRPr="00327843" w:rsidRDefault="0087099B" w:rsidP="00581F2F">
      <w:pPr>
        <w:spacing w:after="0" w:line="360" w:lineRule="auto"/>
        <w:ind w:firstLine="720"/>
        <w:jc w:val="both"/>
        <w:rPr>
          <w:rFonts w:asciiTheme="majorHAnsi" w:hAnsiTheme="majorHAnsi"/>
          <w:sz w:val="24"/>
          <w:szCs w:val="24"/>
        </w:rPr>
      </w:pPr>
      <w:proofErr w:type="gramStart"/>
      <w:r w:rsidRPr="00327843">
        <w:rPr>
          <w:rFonts w:asciiTheme="majorHAnsi" w:hAnsiTheme="majorHAnsi"/>
          <w:sz w:val="24"/>
          <w:szCs w:val="24"/>
        </w:rPr>
        <w:t>Organised by Women Empowerment Cell H.K.E</w:t>
      </w:r>
      <w:r w:rsidR="007455B6">
        <w:rPr>
          <w:rFonts w:asciiTheme="majorHAnsi" w:hAnsiTheme="majorHAnsi"/>
          <w:sz w:val="24"/>
          <w:szCs w:val="24"/>
        </w:rPr>
        <w:t xml:space="preserve">. </w:t>
      </w:r>
      <w:r w:rsidRPr="00327843">
        <w:rPr>
          <w:rFonts w:asciiTheme="majorHAnsi" w:hAnsiTheme="majorHAnsi"/>
          <w:sz w:val="24"/>
          <w:szCs w:val="24"/>
        </w:rPr>
        <w:t>S</w:t>
      </w:r>
      <w:r w:rsidR="007455B6">
        <w:rPr>
          <w:rFonts w:asciiTheme="majorHAnsi" w:hAnsiTheme="majorHAnsi"/>
          <w:sz w:val="24"/>
          <w:szCs w:val="24"/>
        </w:rPr>
        <w:t>ociety’s</w:t>
      </w:r>
      <w:r w:rsidRPr="00327843">
        <w:rPr>
          <w:rFonts w:asciiTheme="majorHAnsi" w:hAnsiTheme="majorHAnsi"/>
          <w:sz w:val="24"/>
          <w:szCs w:val="24"/>
        </w:rPr>
        <w:t xml:space="preserve"> Sir</w:t>
      </w:r>
      <w:r w:rsidR="00327843">
        <w:rPr>
          <w:rFonts w:asciiTheme="majorHAnsi" w:hAnsiTheme="majorHAnsi"/>
          <w:sz w:val="24"/>
          <w:szCs w:val="24"/>
        </w:rPr>
        <w:t xml:space="preserve"> </w:t>
      </w:r>
      <w:r w:rsidRPr="00327843">
        <w:rPr>
          <w:rFonts w:asciiTheme="majorHAnsi" w:hAnsiTheme="majorHAnsi"/>
          <w:sz w:val="24"/>
          <w:szCs w:val="24"/>
        </w:rPr>
        <w:t xml:space="preserve">M. </w:t>
      </w:r>
      <w:proofErr w:type="spellStart"/>
      <w:r w:rsidRPr="00327843">
        <w:rPr>
          <w:rFonts w:asciiTheme="majorHAnsi" w:hAnsiTheme="majorHAnsi"/>
          <w:sz w:val="24"/>
          <w:szCs w:val="24"/>
        </w:rPr>
        <w:t>Visvesvaraya</w:t>
      </w:r>
      <w:proofErr w:type="spellEnd"/>
      <w:r w:rsidRPr="00327843">
        <w:rPr>
          <w:rFonts w:asciiTheme="majorHAnsi" w:hAnsiTheme="majorHAnsi"/>
          <w:sz w:val="24"/>
          <w:szCs w:val="24"/>
        </w:rPr>
        <w:t xml:space="preserve"> C</w:t>
      </w:r>
      <w:r w:rsidR="00327843">
        <w:rPr>
          <w:rFonts w:asciiTheme="majorHAnsi" w:hAnsiTheme="majorHAnsi"/>
          <w:sz w:val="24"/>
          <w:szCs w:val="24"/>
        </w:rPr>
        <w:t>o</w:t>
      </w:r>
      <w:r w:rsidR="00581F2F">
        <w:rPr>
          <w:rFonts w:asciiTheme="majorHAnsi" w:hAnsiTheme="majorHAnsi"/>
          <w:sz w:val="24"/>
          <w:szCs w:val="24"/>
        </w:rPr>
        <w:t xml:space="preserve">llege of Engineering, </w:t>
      </w:r>
      <w:r w:rsidR="00D3365F" w:rsidRPr="00327843">
        <w:rPr>
          <w:rFonts w:asciiTheme="majorHAnsi" w:hAnsiTheme="majorHAnsi"/>
          <w:sz w:val="24"/>
          <w:szCs w:val="24"/>
        </w:rPr>
        <w:t>on</w:t>
      </w:r>
      <w:r w:rsidR="00581F2F">
        <w:rPr>
          <w:rFonts w:asciiTheme="majorHAnsi" w:hAnsiTheme="majorHAnsi"/>
          <w:sz w:val="24"/>
          <w:szCs w:val="24"/>
        </w:rPr>
        <w:t xml:space="preserve"> </w:t>
      </w:r>
      <w:r w:rsidR="00D3365F" w:rsidRPr="00327843">
        <w:rPr>
          <w:rFonts w:asciiTheme="majorHAnsi" w:hAnsiTheme="majorHAnsi"/>
          <w:sz w:val="24"/>
          <w:szCs w:val="24"/>
        </w:rPr>
        <w:t>21/10/24 from 2:30 pm onwards in Seminar hall.</w:t>
      </w:r>
      <w:proofErr w:type="gramEnd"/>
    </w:p>
    <w:p w:rsidR="003D1577" w:rsidRPr="00327843" w:rsidRDefault="003D1577" w:rsidP="00327843">
      <w:pPr>
        <w:spacing w:line="360" w:lineRule="auto"/>
        <w:jc w:val="both"/>
        <w:rPr>
          <w:rFonts w:asciiTheme="majorHAnsi" w:hAnsiTheme="majorHAnsi"/>
          <w:sz w:val="24"/>
          <w:szCs w:val="24"/>
        </w:rPr>
      </w:pPr>
      <w:r w:rsidRPr="00327843">
        <w:rPr>
          <w:rFonts w:asciiTheme="majorHAnsi" w:hAnsiTheme="majorHAnsi"/>
          <w:sz w:val="24"/>
          <w:szCs w:val="24"/>
        </w:rPr>
        <w:t>The Session started with welcome note by Prof</w:t>
      </w:r>
      <w:r w:rsidR="00A84D12">
        <w:rPr>
          <w:rFonts w:asciiTheme="majorHAnsi" w:hAnsiTheme="majorHAnsi"/>
          <w:sz w:val="24"/>
          <w:szCs w:val="24"/>
        </w:rPr>
        <w:t>.</w:t>
      </w:r>
      <w:r w:rsidRPr="00327843">
        <w:rPr>
          <w:rFonts w:asciiTheme="majorHAnsi" w:hAnsiTheme="majorHAnsi"/>
          <w:sz w:val="24"/>
          <w:szCs w:val="24"/>
        </w:rPr>
        <w:t xml:space="preserve"> </w:t>
      </w:r>
      <w:proofErr w:type="spellStart"/>
      <w:r w:rsidRPr="00327843">
        <w:rPr>
          <w:rFonts w:asciiTheme="majorHAnsi" w:hAnsiTheme="majorHAnsi"/>
          <w:sz w:val="24"/>
          <w:szCs w:val="24"/>
        </w:rPr>
        <w:t>Bassamma</w:t>
      </w:r>
      <w:proofErr w:type="spellEnd"/>
      <w:r w:rsidRPr="00327843">
        <w:rPr>
          <w:rFonts w:asciiTheme="majorHAnsi" w:hAnsiTheme="majorHAnsi"/>
          <w:sz w:val="24"/>
          <w:szCs w:val="24"/>
        </w:rPr>
        <w:t xml:space="preserve"> </w:t>
      </w:r>
      <w:proofErr w:type="spellStart"/>
      <w:r w:rsidRPr="00327843">
        <w:rPr>
          <w:rFonts w:asciiTheme="majorHAnsi" w:hAnsiTheme="majorHAnsi"/>
          <w:sz w:val="24"/>
          <w:szCs w:val="24"/>
        </w:rPr>
        <w:t>Patil</w:t>
      </w:r>
      <w:proofErr w:type="spellEnd"/>
      <w:r w:rsidR="00A84D12">
        <w:rPr>
          <w:rFonts w:asciiTheme="majorHAnsi" w:hAnsiTheme="majorHAnsi"/>
          <w:sz w:val="24"/>
          <w:szCs w:val="24"/>
        </w:rPr>
        <w:t>,</w:t>
      </w:r>
      <w:r w:rsidRPr="00327843">
        <w:rPr>
          <w:rFonts w:asciiTheme="majorHAnsi" w:hAnsiTheme="majorHAnsi"/>
          <w:sz w:val="24"/>
          <w:szCs w:val="24"/>
        </w:rPr>
        <w:t xml:space="preserve"> WEC chairperson,</w:t>
      </w:r>
      <w:r w:rsidR="00327843">
        <w:rPr>
          <w:rFonts w:asciiTheme="majorHAnsi" w:hAnsiTheme="majorHAnsi"/>
          <w:sz w:val="24"/>
          <w:szCs w:val="24"/>
        </w:rPr>
        <w:t xml:space="preserve"> </w:t>
      </w:r>
      <w:r w:rsidRPr="00327843">
        <w:rPr>
          <w:rFonts w:asciiTheme="majorHAnsi" w:hAnsiTheme="majorHAnsi"/>
          <w:sz w:val="24"/>
          <w:szCs w:val="24"/>
        </w:rPr>
        <w:t>addressing all the Staff and students a</w:t>
      </w:r>
      <w:r w:rsidR="00327843">
        <w:rPr>
          <w:rFonts w:asciiTheme="majorHAnsi" w:hAnsiTheme="majorHAnsi"/>
          <w:sz w:val="24"/>
          <w:szCs w:val="24"/>
        </w:rPr>
        <w:t xml:space="preserve">bout importance of the </w:t>
      </w:r>
      <w:r w:rsidR="00A84D12">
        <w:rPr>
          <w:rFonts w:asciiTheme="majorHAnsi" w:hAnsiTheme="majorHAnsi"/>
          <w:sz w:val="24"/>
          <w:szCs w:val="24"/>
        </w:rPr>
        <w:t>Campaign</w:t>
      </w:r>
      <w:r w:rsidRPr="00327843">
        <w:rPr>
          <w:rFonts w:asciiTheme="majorHAnsi" w:hAnsiTheme="majorHAnsi"/>
          <w:sz w:val="24"/>
          <w:szCs w:val="24"/>
        </w:rPr>
        <w:t>,</w:t>
      </w:r>
      <w:r w:rsidR="00327843">
        <w:rPr>
          <w:rFonts w:asciiTheme="majorHAnsi" w:hAnsiTheme="majorHAnsi"/>
          <w:sz w:val="24"/>
          <w:szCs w:val="24"/>
        </w:rPr>
        <w:t xml:space="preserve"> </w:t>
      </w:r>
      <w:r w:rsidRPr="00327843">
        <w:rPr>
          <w:rFonts w:asciiTheme="majorHAnsi" w:hAnsiTheme="majorHAnsi"/>
          <w:sz w:val="24"/>
          <w:szCs w:val="24"/>
        </w:rPr>
        <w:t>its objectives</w:t>
      </w:r>
      <w:r w:rsidR="00D3365F" w:rsidRPr="00327843">
        <w:rPr>
          <w:rFonts w:asciiTheme="majorHAnsi" w:hAnsiTheme="majorHAnsi"/>
          <w:sz w:val="24"/>
          <w:szCs w:val="24"/>
        </w:rPr>
        <w:t>,</w:t>
      </w:r>
      <w:r w:rsidR="00327843">
        <w:rPr>
          <w:rFonts w:asciiTheme="majorHAnsi" w:hAnsiTheme="majorHAnsi"/>
          <w:sz w:val="24"/>
          <w:szCs w:val="24"/>
        </w:rPr>
        <w:t xml:space="preserve"> </w:t>
      </w:r>
      <w:r w:rsidR="00D3365F" w:rsidRPr="00327843">
        <w:rPr>
          <w:rFonts w:asciiTheme="majorHAnsi" w:hAnsiTheme="majorHAnsi"/>
          <w:sz w:val="24"/>
          <w:szCs w:val="24"/>
        </w:rPr>
        <w:t xml:space="preserve">background and </w:t>
      </w:r>
      <w:r w:rsidRPr="00327843">
        <w:rPr>
          <w:rFonts w:asciiTheme="majorHAnsi" w:hAnsiTheme="majorHAnsi"/>
          <w:sz w:val="24"/>
          <w:szCs w:val="24"/>
        </w:rPr>
        <w:t xml:space="preserve">implementation </w:t>
      </w:r>
      <w:r w:rsidR="00327843" w:rsidRPr="00327843">
        <w:rPr>
          <w:rFonts w:asciiTheme="majorHAnsi" w:hAnsiTheme="majorHAnsi"/>
          <w:sz w:val="24"/>
          <w:szCs w:val="24"/>
        </w:rPr>
        <w:t>strategy</w:t>
      </w:r>
      <w:r w:rsidR="00327843">
        <w:rPr>
          <w:rFonts w:asciiTheme="majorHAnsi" w:hAnsiTheme="majorHAnsi"/>
          <w:sz w:val="24"/>
          <w:szCs w:val="24"/>
        </w:rPr>
        <w:t>.</w:t>
      </w:r>
    </w:p>
    <w:p w:rsidR="003D1577" w:rsidRPr="00A84D12" w:rsidRDefault="003D1577" w:rsidP="00327843">
      <w:pPr>
        <w:jc w:val="both"/>
        <w:rPr>
          <w:rFonts w:asciiTheme="majorHAnsi" w:hAnsiTheme="majorHAnsi"/>
          <w:b/>
          <w:sz w:val="24"/>
          <w:szCs w:val="24"/>
        </w:rPr>
      </w:pPr>
      <w:r w:rsidRPr="00A84D12">
        <w:rPr>
          <w:rFonts w:asciiTheme="majorHAnsi" w:hAnsiTheme="majorHAnsi"/>
          <w:b/>
          <w:sz w:val="24"/>
          <w:szCs w:val="24"/>
        </w:rPr>
        <w:t>"Empower Her" Campaign in Colleges</w:t>
      </w:r>
    </w:p>
    <w:p w:rsidR="003D1577" w:rsidRPr="00327843" w:rsidRDefault="003D1577" w:rsidP="00327843">
      <w:pPr>
        <w:jc w:val="both"/>
        <w:rPr>
          <w:rFonts w:asciiTheme="majorHAnsi" w:hAnsiTheme="majorHAnsi"/>
          <w:sz w:val="24"/>
          <w:szCs w:val="24"/>
        </w:rPr>
      </w:pPr>
      <w:r w:rsidRPr="00327843">
        <w:rPr>
          <w:rFonts w:asciiTheme="majorHAnsi" w:hAnsiTheme="majorHAnsi"/>
          <w:sz w:val="24"/>
          <w:szCs w:val="24"/>
        </w:rPr>
        <w:t xml:space="preserve">The "Empower </w:t>
      </w:r>
      <w:proofErr w:type="gramStart"/>
      <w:r w:rsidRPr="00327843">
        <w:rPr>
          <w:rFonts w:asciiTheme="majorHAnsi" w:hAnsiTheme="majorHAnsi"/>
          <w:sz w:val="24"/>
          <w:szCs w:val="24"/>
        </w:rPr>
        <w:t>Her</w:t>
      </w:r>
      <w:proofErr w:type="gramEnd"/>
      <w:r w:rsidRPr="00327843">
        <w:rPr>
          <w:rFonts w:asciiTheme="majorHAnsi" w:hAnsiTheme="majorHAnsi"/>
          <w:sz w:val="24"/>
          <w:szCs w:val="24"/>
        </w:rPr>
        <w:t xml:space="preserve">" campaign aims to generate employment opportunities for women through active participation from college students. </w:t>
      </w:r>
    </w:p>
    <w:p w:rsidR="003D1577" w:rsidRPr="00327843" w:rsidRDefault="003D1577" w:rsidP="00327843">
      <w:pPr>
        <w:jc w:val="both"/>
        <w:rPr>
          <w:rFonts w:asciiTheme="majorHAnsi" w:hAnsiTheme="majorHAnsi"/>
          <w:b/>
          <w:sz w:val="24"/>
          <w:szCs w:val="24"/>
        </w:rPr>
      </w:pPr>
      <w:r w:rsidRPr="00327843">
        <w:rPr>
          <w:rFonts w:asciiTheme="majorHAnsi" w:hAnsiTheme="majorHAnsi"/>
          <w:sz w:val="24"/>
          <w:szCs w:val="24"/>
        </w:rPr>
        <w:t xml:space="preserve">This initiative focuses on two </w:t>
      </w:r>
      <w:r w:rsidRPr="00327843">
        <w:rPr>
          <w:rFonts w:asciiTheme="majorHAnsi" w:hAnsiTheme="majorHAnsi"/>
          <w:b/>
          <w:sz w:val="24"/>
          <w:szCs w:val="24"/>
        </w:rPr>
        <w:t xml:space="preserve">primary objectives: </w:t>
      </w:r>
    </w:p>
    <w:p w:rsidR="003D1577" w:rsidRPr="00327843" w:rsidRDefault="003D1577" w:rsidP="00327843">
      <w:pPr>
        <w:jc w:val="both"/>
        <w:rPr>
          <w:rFonts w:asciiTheme="majorHAnsi" w:hAnsiTheme="majorHAnsi"/>
          <w:sz w:val="24"/>
          <w:szCs w:val="24"/>
        </w:rPr>
      </w:pPr>
      <w:r w:rsidRPr="00327843">
        <w:rPr>
          <w:rFonts w:asciiTheme="majorHAnsi" w:hAnsiTheme="majorHAnsi"/>
          <w:sz w:val="24"/>
          <w:szCs w:val="24"/>
        </w:rPr>
        <w:t>1. Economic Empowerment of Women: Engaging the community to support and uplift women in their pursuit of economic independence.</w:t>
      </w:r>
    </w:p>
    <w:p w:rsidR="003D1577" w:rsidRPr="00327843" w:rsidRDefault="003D1577" w:rsidP="00327843">
      <w:pPr>
        <w:jc w:val="both"/>
        <w:rPr>
          <w:rFonts w:asciiTheme="majorHAnsi" w:hAnsiTheme="majorHAnsi"/>
          <w:sz w:val="24"/>
          <w:szCs w:val="24"/>
        </w:rPr>
      </w:pPr>
      <w:r w:rsidRPr="00327843">
        <w:rPr>
          <w:rFonts w:asciiTheme="majorHAnsi" w:hAnsiTheme="majorHAnsi"/>
          <w:sz w:val="24"/>
          <w:szCs w:val="24"/>
        </w:rPr>
        <w:t>2. Student Exposure to Empowerment Activities*: Providing students with hands-on experience in empowerment initiatives, fostering a sense of responsibility and awareness.</w:t>
      </w:r>
    </w:p>
    <w:p w:rsidR="003D1577" w:rsidRPr="00327843" w:rsidRDefault="003D1577" w:rsidP="00327843">
      <w:pPr>
        <w:jc w:val="both"/>
        <w:rPr>
          <w:rFonts w:asciiTheme="majorHAnsi" w:hAnsiTheme="majorHAnsi"/>
          <w:b/>
          <w:sz w:val="24"/>
          <w:szCs w:val="24"/>
        </w:rPr>
      </w:pPr>
      <w:r w:rsidRPr="00327843">
        <w:rPr>
          <w:rFonts w:asciiTheme="majorHAnsi" w:hAnsiTheme="majorHAnsi"/>
          <w:b/>
          <w:sz w:val="24"/>
          <w:szCs w:val="24"/>
        </w:rPr>
        <w:t>Background</w:t>
      </w:r>
    </w:p>
    <w:p w:rsidR="003D1577" w:rsidRPr="00327843" w:rsidRDefault="003D1577" w:rsidP="00327843">
      <w:pPr>
        <w:spacing w:line="360" w:lineRule="auto"/>
        <w:jc w:val="both"/>
        <w:rPr>
          <w:rFonts w:asciiTheme="majorHAnsi" w:hAnsiTheme="majorHAnsi"/>
          <w:sz w:val="24"/>
          <w:szCs w:val="24"/>
        </w:rPr>
      </w:pPr>
      <w:r w:rsidRPr="00327843">
        <w:rPr>
          <w:rFonts w:asciiTheme="majorHAnsi" w:hAnsiTheme="majorHAnsi"/>
          <w:sz w:val="24"/>
          <w:szCs w:val="24"/>
        </w:rPr>
        <w:t xml:space="preserve">This campaign is organized by </w:t>
      </w:r>
      <w:proofErr w:type="spellStart"/>
      <w:r w:rsidRPr="00327843">
        <w:rPr>
          <w:rFonts w:asciiTheme="majorHAnsi" w:hAnsiTheme="majorHAnsi"/>
          <w:b/>
          <w:sz w:val="24"/>
          <w:szCs w:val="24"/>
        </w:rPr>
        <w:t>Bhagini</w:t>
      </w:r>
      <w:proofErr w:type="spellEnd"/>
      <w:r w:rsidRPr="00327843">
        <w:rPr>
          <w:rFonts w:asciiTheme="majorHAnsi" w:hAnsiTheme="majorHAnsi"/>
          <w:b/>
          <w:sz w:val="24"/>
          <w:szCs w:val="24"/>
        </w:rPr>
        <w:t xml:space="preserve"> </w:t>
      </w:r>
      <w:proofErr w:type="spellStart"/>
      <w:r w:rsidRPr="00327843">
        <w:rPr>
          <w:rFonts w:asciiTheme="majorHAnsi" w:hAnsiTheme="majorHAnsi"/>
          <w:b/>
          <w:sz w:val="24"/>
          <w:szCs w:val="24"/>
        </w:rPr>
        <w:t>Nivedita</w:t>
      </w:r>
      <w:proofErr w:type="spellEnd"/>
      <w:r w:rsidRPr="00327843">
        <w:rPr>
          <w:rFonts w:asciiTheme="majorHAnsi" w:hAnsiTheme="majorHAnsi"/>
          <w:b/>
          <w:sz w:val="24"/>
          <w:szCs w:val="24"/>
        </w:rPr>
        <w:t xml:space="preserve"> </w:t>
      </w:r>
      <w:proofErr w:type="spellStart"/>
      <w:r w:rsidRPr="00327843">
        <w:rPr>
          <w:rFonts w:asciiTheme="majorHAnsi" w:hAnsiTheme="majorHAnsi"/>
          <w:b/>
          <w:sz w:val="24"/>
          <w:szCs w:val="24"/>
        </w:rPr>
        <w:t>Gramin</w:t>
      </w:r>
      <w:proofErr w:type="spellEnd"/>
      <w:r w:rsidRPr="00327843">
        <w:rPr>
          <w:rFonts w:asciiTheme="majorHAnsi" w:hAnsiTheme="majorHAnsi"/>
          <w:b/>
          <w:sz w:val="24"/>
          <w:szCs w:val="24"/>
        </w:rPr>
        <w:t xml:space="preserve"> </w:t>
      </w:r>
      <w:proofErr w:type="spellStart"/>
      <w:r w:rsidRPr="00327843">
        <w:rPr>
          <w:rFonts w:asciiTheme="majorHAnsi" w:hAnsiTheme="majorHAnsi"/>
          <w:b/>
          <w:sz w:val="24"/>
          <w:szCs w:val="24"/>
        </w:rPr>
        <w:t>Vigyan</w:t>
      </w:r>
      <w:proofErr w:type="spellEnd"/>
      <w:r w:rsidRPr="00327843">
        <w:rPr>
          <w:rFonts w:asciiTheme="majorHAnsi" w:hAnsiTheme="majorHAnsi"/>
          <w:b/>
          <w:sz w:val="24"/>
          <w:szCs w:val="24"/>
        </w:rPr>
        <w:t xml:space="preserve"> </w:t>
      </w:r>
      <w:proofErr w:type="spellStart"/>
      <w:r w:rsidRPr="00327843">
        <w:rPr>
          <w:rFonts w:asciiTheme="majorHAnsi" w:hAnsiTheme="majorHAnsi"/>
          <w:b/>
          <w:sz w:val="24"/>
          <w:szCs w:val="24"/>
        </w:rPr>
        <w:t>Niketan</w:t>
      </w:r>
      <w:proofErr w:type="spellEnd"/>
      <w:r w:rsidRPr="00327843">
        <w:rPr>
          <w:rFonts w:asciiTheme="majorHAnsi" w:hAnsiTheme="majorHAnsi"/>
          <w:sz w:val="24"/>
          <w:szCs w:val="24"/>
        </w:rPr>
        <w:t xml:space="preserve"> in Maharashtra, with the goal of implementing a nationwide empowerment program for women. Recognizing the pervasive issue of economic discrimination, we understand that relying solely on government initiatives is insufficient. Effective planning and action must involve individuals and communities that can create or enhance resources for women.</w:t>
      </w:r>
    </w:p>
    <w:p w:rsidR="003D1577" w:rsidRPr="00327843" w:rsidRDefault="003D1577" w:rsidP="00327843">
      <w:pPr>
        <w:jc w:val="both"/>
        <w:rPr>
          <w:rFonts w:asciiTheme="majorHAnsi" w:hAnsiTheme="majorHAnsi"/>
          <w:b/>
          <w:sz w:val="24"/>
          <w:szCs w:val="24"/>
        </w:rPr>
      </w:pPr>
      <w:r w:rsidRPr="00327843">
        <w:rPr>
          <w:rFonts w:asciiTheme="majorHAnsi" w:hAnsiTheme="majorHAnsi"/>
          <w:b/>
          <w:sz w:val="24"/>
          <w:szCs w:val="24"/>
        </w:rPr>
        <w:t>Implementation Strategy</w:t>
      </w:r>
    </w:p>
    <w:p w:rsidR="003D1577" w:rsidRPr="00327843" w:rsidRDefault="003D1577" w:rsidP="00327843">
      <w:pPr>
        <w:spacing w:line="360" w:lineRule="auto"/>
        <w:jc w:val="both"/>
        <w:rPr>
          <w:rFonts w:asciiTheme="majorHAnsi" w:hAnsiTheme="majorHAnsi"/>
          <w:sz w:val="24"/>
          <w:szCs w:val="24"/>
        </w:rPr>
      </w:pPr>
      <w:r w:rsidRPr="00327843">
        <w:rPr>
          <w:rFonts w:asciiTheme="majorHAnsi" w:hAnsiTheme="majorHAnsi"/>
          <w:sz w:val="24"/>
          <w:szCs w:val="24"/>
        </w:rPr>
        <w:t>1. Collaboration with Colleges</w:t>
      </w:r>
    </w:p>
    <w:p w:rsidR="003D1577" w:rsidRPr="00327843" w:rsidRDefault="003D1577" w:rsidP="00327843">
      <w:pPr>
        <w:spacing w:line="360" w:lineRule="auto"/>
        <w:jc w:val="both"/>
        <w:rPr>
          <w:rFonts w:asciiTheme="majorHAnsi" w:hAnsiTheme="majorHAnsi"/>
          <w:sz w:val="24"/>
          <w:szCs w:val="24"/>
        </w:rPr>
      </w:pPr>
      <w:r w:rsidRPr="00327843">
        <w:rPr>
          <w:rFonts w:asciiTheme="majorHAnsi" w:hAnsiTheme="majorHAnsi"/>
          <w:sz w:val="24"/>
          <w:szCs w:val="24"/>
        </w:rPr>
        <w:t xml:space="preserve"> - Partner with various colleges to recruit student volunteers.</w:t>
      </w:r>
    </w:p>
    <w:p w:rsidR="003D1577" w:rsidRPr="00327843" w:rsidRDefault="003D1577" w:rsidP="00327843">
      <w:pPr>
        <w:spacing w:line="360" w:lineRule="auto"/>
        <w:jc w:val="both"/>
        <w:rPr>
          <w:rFonts w:asciiTheme="majorHAnsi" w:hAnsiTheme="majorHAnsi"/>
          <w:sz w:val="24"/>
          <w:szCs w:val="24"/>
        </w:rPr>
      </w:pPr>
      <w:r w:rsidRPr="00327843">
        <w:rPr>
          <w:rFonts w:asciiTheme="majorHAnsi" w:hAnsiTheme="majorHAnsi"/>
          <w:sz w:val="24"/>
          <w:szCs w:val="24"/>
        </w:rPr>
        <w:t xml:space="preserve">  - Organize informational sessions to educate students about the campaign's objectives and the importance of women's economic empowerment.</w:t>
      </w:r>
    </w:p>
    <w:p w:rsidR="003D1577" w:rsidRPr="00327843" w:rsidRDefault="003D1577" w:rsidP="00327843">
      <w:pPr>
        <w:spacing w:line="360" w:lineRule="auto"/>
        <w:jc w:val="both"/>
        <w:rPr>
          <w:rFonts w:asciiTheme="majorHAnsi" w:hAnsiTheme="majorHAnsi"/>
          <w:sz w:val="24"/>
          <w:szCs w:val="24"/>
        </w:rPr>
      </w:pPr>
      <w:r w:rsidRPr="00327843">
        <w:rPr>
          <w:rFonts w:asciiTheme="majorHAnsi" w:hAnsiTheme="majorHAnsi"/>
          <w:sz w:val="24"/>
          <w:szCs w:val="24"/>
        </w:rPr>
        <w:lastRenderedPageBreak/>
        <w:t>The community participation is the base of this campaign, where students and the faculties are asked to become the part of this movement to dedicate for purchasing at least once in a year worth of rupees 500 ( they purchase any item with food or garment , depends what they need and with good quality)</w:t>
      </w:r>
    </w:p>
    <w:p w:rsidR="003D1577" w:rsidRPr="00327843" w:rsidRDefault="003D1577" w:rsidP="00327843">
      <w:pPr>
        <w:spacing w:line="360" w:lineRule="auto"/>
        <w:jc w:val="both"/>
        <w:rPr>
          <w:rFonts w:asciiTheme="majorHAnsi" w:hAnsiTheme="majorHAnsi"/>
          <w:sz w:val="24"/>
          <w:szCs w:val="24"/>
        </w:rPr>
      </w:pPr>
      <w:r w:rsidRPr="00327843">
        <w:rPr>
          <w:rFonts w:asciiTheme="majorHAnsi" w:hAnsiTheme="majorHAnsi"/>
          <w:sz w:val="24"/>
          <w:szCs w:val="24"/>
        </w:rPr>
        <w:t>Initially students and faculties are supposed to register on line for this campaign by paying Rs. 150. This amount will reduced after they purchase the item worth of rupees 500.</w:t>
      </w:r>
    </w:p>
    <w:p w:rsidR="003D1577" w:rsidRDefault="003D1577" w:rsidP="00327843">
      <w:pPr>
        <w:spacing w:line="360" w:lineRule="auto"/>
        <w:jc w:val="both"/>
        <w:rPr>
          <w:rFonts w:asciiTheme="majorHAnsi" w:hAnsiTheme="majorHAnsi"/>
          <w:sz w:val="24"/>
          <w:szCs w:val="24"/>
        </w:rPr>
      </w:pPr>
      <w:r w:rsidRPr="00327843">
        <w:rPr>
          <w:rFonts w:asciiTheme="majorHAnsi" w:hAnsiTheme="majorHAnsi"/>
          <w:sz w:val="24"/>
          <w:szCs w:val="24"/>
        </w:rPr>
        <w:t>The registration links were provided all staff and students participated and registered with enthusiasm for a noble cause.</w:t>
      </w:r>
    </w:p>
    <w:p w:rsidR="00327843" w:rsidRPr="00327843" w:rsidRDefault="00327843" w:rsidP="00327843">
      <w:pPr>
        <w:spacing w:line="360" w:lineRule="auto"/>
        <w:jc w:val="both"/>
        <w:rPr>
          <w:rFonts w:asciiTheme="majorHAnsi" w:hAnsiTheme="majorHAnsi"/>
          <w:sz w:val="24"/>
          <w:szCs w:val="24"/>
        </w:rPr>
      </w:pPr>
      <w:r>
        <w:rPr>
          <w:rFonts w:asciiTheme="majorHAnsi" w:hAnsiTheme="majorHAnsi"/>
          <w:noProof/>
          <w:sz w:val="24"/>
          <w:szCs w:val="24"/>
          <w:lang w:val="en-US" w:eastAsia="en-US"/>
        </w:rPr>
        <w:drawing>
          <wp:anchor distT="0" distB="0" distL="114300" distR="114300" simplePos="0" relativeHeight="251660288" behindDoc="0" locked="0" layoutInCell="1" allowOverlap="1">
            <wp:simplePos x="0" y="0"/>
            <wp:positionH relativeFrom="column">
              <wp:posOffset>419100</wp:posOffset>
            </wp:positionH>
            <wp:positionV relativeFrom="paragraph">
              <wp:posOffset>67310</wp:posOffset>
            </wp:positionV>
            <wp:extent cx="4629150" cy="2381250"/>
            <wp:effectExtent l="19050" t="0" r="0" b="0"/>
            <wp:wrapNone/>
            <wp:docPr id="5" name="Picture 10" descr="C:\Users\Bassamma\Downloads\WhatsApp Image 2024-10-21 at 3.49.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ssamma\Downloads\WhatsApp Image 2024-10-21 at 3.49.26 PM.jpeg"/>
                    <pic:cNvPicPr>
                      <a:picLocks noChangeAspect="1" noChangeArrowheads="1"/>
                    </pic:cNvPicPr>
                  </pic:nvPicPr>
                  <pic:blipFill>
                    <a:blip r:embed="rId6" cstate="print"/>
                    <a:srcRect/>
                    <a:stretch>
                      <a:fillRect/>
                    </a:stretch>
                  </pic:blipFill>
                  <pic:spPr bwMode="auto">
                    <a:xfrm>
                      <a:off x="0" y="0"/>
                      <a:ext cx="4629150" cy="2381250"/>
                    </a:xfrm>
                    <a:prstGeom prst="rect">
                      <a:avLst/>
                    </a:prstGeom>
                    <a:noFill/>
                    <a:ln w="9525">
                      <a:noFill/>
                      <a:miter lim="800000"/>
                      <a:headEnd/>
                      <a:tailEnd/>
                    </a:ln>
                  </pic:spPr>
                </pic:pic>
              </a:graphicData>
            </a:graphic>
          </wp:anchor>
        </w:drawing>
      </w:r>
    </w:p>
    <w:p w:rsidR="0087099B" w:rsidRDefault="00D959D3" w:rsidP="00D959D3">
      <w:r>
        <w:t xml:space="preserve">           </w:t>
      </w:r>
    </w:p>
    <w:p w:rsidR="00D3365F" w:rsidRDefault="00D3365F"/>
    <w:p w:rsidR="00327843" w:rsidRDefault="00327843">
      <w:r>
        <w:rPr>
          <w:noProof/>
          <w:lang w:val="en-US" w:eastAsia="en-US"/>
        </w:rPr>
        <w:drawing>
          <wp:anchor distT="0" distB="0" distL="114300" distR="114300" simplePos="0" relativeHeight="251662336" behindDoc="0" locked="0" layoutInCell="1" allowOverlap="1">
            <wp:simplePos x="0" y="0"/>
            <wp:positionH relativeFrom="column">
              <wp:posOffset>-523875</wp:posOffset>
            </wp:positionH>
            <wp:positionV relativeFrom="paragraph">
              <wp:posOffset>1691640</wp:posOffset>
            </wp:positionV>
            <wp:extent cx="3116580" cy="2505075"/>
            <wp:effectExtent l="19050" t="0" r="7620" b="0"/>
            <wp:wrapNone/>
            <wp:docPr id="6" name="Picture 9" descr="C:\Users\Bassamma\Downloads\WhatsApp Image 2024-10-21 at 3.49.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ssamma\Downloads\WhatsApp Image 2024-10-21 at 3.49.25 PM.jpeg"/>
                    <pic:cNvPicPr>
                      <a:picLocks noChangeAspect="1" noChangeArrowheads="1"/>
                    </pic:cNvPicPr>
                  </pic:nvPicPr>
                  <pic:blipFill>
                    <a:blip r:embed="rId7" cstate="print"/>
                    <a:srcRect/>
                    <a:stretch>
                      <a:fillRect/>
                    </a:stretch>
                  </pic:blipFill>
                  <pic:spPr bwMode="auto">
                    <a:xfrm>
                      <a:off x="0" y="0"/>
                      <a:ext cx="3116580" cy="250507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1312" behindDoc="0" locked="0" layoutInCell="1" allowOverlap="1">
            <wp:simplePos x="0" y="0"/>
            <wp:positionH relativeFrom="column">
              <wp:posOffset>2876550</wp:posOffset>
            </wp:positionH>
            <wp:positionV relativeFrom="paragraph">
              <wp:posOffset>1691640</wp:posOffset>
            </wp:positionV>
            <wp:extent cx="3381375" cy="2505075"/>
            <wp:effectExtent l="19050" t="0" r="9525" b="0"/>
            <wp:wrapNone/>
            <wp:docPr id="4" name="Picture 11" descr="C:\Users\Bassamma\Desktop\bngv.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assamma\Desktop\bngv.jfif"/>
                    <pic:cNvPicPr>
                      <a:picLocks noChangeAspect="1" noChangeArrowheads="1"/>
                    </pic:cNvPicPr>
                  </pic:nvPicPr>
                  <pic:blipFill>
                    <a:blip r:embed="rId8" cstate="print"/>
                    <a:srcRect/>
                    <a:stretch>
                      <a:fillRect/>
                    </a:stretch>
                  </pic:blipFill>
                  <pic:spPr bwMode="auto">
                    <a:xfrm>
                      <a:off x="0" y="0"/>
                      <a:ext cx="3381375" cy="2505075"/>
                    </a:xfrm>
                    <a:prstGeom prst="rect">
                      <a:avLst/>
                    </a:prstGeom>
                    <a:noFill/>
                    <a:ln w="9525">
                      <a:noFill/>
                      <a:miter lim="800000"/>
                      <a:headEnd/>
                      <a:tailEnd/>
                    </a:ln>
                  </pic:spPr>
                </pic:pic>
              </a:graphicData>
            </a:graphic>
          </wp:anchor>
        </w:drawing>
      </w:r>
    </w:p>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Pr="00327843" w:rsidRDefault="00327843" w:rsidP="00327843"/>
    <w:p w:rsidR="00327843" w:rsidRDefault="00327843" w:rsidP="00327843">
      <w:pPr>
        <w:tabs>
          <w:tab w:val="left" w:pos="2955"/>
        </w:tabs>
      </w:pPr>
    </w:p>
    <w:p w:rsidR="00327843" w:rsidRDefault="00327843" w:rsidP="00327843">
      <w:pPr>
        <w:tabs>
          <w:tab w:val="left" w:pos="5670"/>
        </w:tabs>
      </w:pPr>
      <w:r>
        <w:tab/>
      </w:r>
    </w:p>
    <w:p w:rsidR="00D7400E" w:rsidRPr="00327843" w:rsidRDefault="00327843" w:rsidP="00327843">
      <w:pPr>
        <w:tabs>
          <w:tab w:val="left" w:pos="2955"/>
        </w:tabs>
        <w:rPr>
          <w:rFonts w:asciiTheme="majorHAnsi" w:hAnsiTheme="majorHAnsi"/>
          <w:b/>
        </w:rPr>
      </w:pPr>
      <w:r w:rsidRPr="00327843">
        <w:rPr>
          <w:rFonts w:asciiTheme="majorHAnsi" w:hAnsiTheme="majorHAnsi"/>
          <w:b/>
        </w:rPr>
        <w:t>CHAIR PERSON</w:t>
      </w:r>
      <w:r w:rsidRPr="00327843">
        <w:rPr>
          <w:rFonts w:asciiTheme="majorHAnsi" w:hAnsiTheme="majorHAnsi"/>
          <w:b/>
        </w:rPr>
        <w:tab/>
      </w:r>
      <w:r w:rsidRPr="00327843">
        <w:rPr>
          <w:rFonts w:asciiTheme="majorHAnsi" w:hAnsiTheme="majorHAnsi"/>
          <w:b/>
        </w:rPr>
        <w:tab/>
      </w:r>
      <w:r w:rsidRPr="00327843">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327843">
        <w:rPr>
          <w:rFonts w:asciiTheme="majorHAnsi" w:hAnsiTheme="majorHAnsi"/>
          <w:b/>
        </w:rPr>
        <w:t>PRINCIPAL</w:t>
      </w:r>
      <w:r w:rsidRPr="00327843">
        <w:rPr>
          <w:rFonts w:asciiTheme="majorHAnsi" w:hAnsiTheme="majorHAnsi"/>
          <w:b/>
        </w:rPr>
        <w:tab/>
      </w:r>
    </w:p>
    <w:sectPr w:rsidR="00D7400E" w:rsidRPr="00327843" w:rsidSect="00327843">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99B"/>
    <w:rsid w:val="00327843"/>
    <w:rsid w:val="003D1577"/>
    <w:rsid w:val="00581F2F"/>
    <w:rsid w:val="00737E1B"/>
    <w:rsid w:val="007455B6"/>
    <w:rsid w:val="0087099B"/>
    <w:rsid w:val="00A84D12"/>
    <w:rsid w:val="00AC388D"/>
    <w:rsid w:val="00D3365F"/>
    <w:rsid w:val="00D7400E"/>
    <w:rsid w:val="00D95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9B"/>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99B"/>
    <w:rPr>
      <w:rFonts w:ascii="Tahoma" w:hAnsi="Tahoma" w:cs="Tahoma"/>
      <w:sz w:val="16"/>
      <w:szCs w:val="16"/>
    </w:rPr>
  </w:style>
  <w:style w:type="table" w:styleId="TableGrid">
    <w:name w:val="Table Grid"/>
    <w:basedOn w:val="TableNormal"/>
    <w:rsid w:val="0087099B"/>
    <w:pPr>
      <w:spacing w:after="0" w:line="240" w:lineRule="auto"/>
    </w:pPr>
    <w:rPr>
      <w:rFonts w:ascii="Cambria" w:eastAsia="Times New Roman" w:hAnsi="Cambria" w:cs="Times New Roman"/>
      <w:b/>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7099B"/>
    <w:pPr>
      <w:spacing w:after="0" w:line="240" w:lineRule="auto"/>
    </w:pPr>
    <w:rPr>
      <w:rFonts w:eastAsiaTheme="minorEastAsia"/>
      <w:lang w:val="en-IN" w:eastAsia="en-IN"/>
    </w:rPr>
  </w:style>
  <w:style w:type="paragraph" w:styleId="ListParagraph">
    <w:name w:val="List Paragraph"/>
    <w:basedOn w:val="Normal"/>
    <w:uiPriority w:val="34"/>
    <w:qFormat/>
    <w:rsid w:val="003278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Bassamma</dc:creator>
  <cp:lastModifiedBy>Bassamma</cp:lastModifiedBy>
  <cp:revision>13</cp:revision>
  <dcterms:created xsi:type="dcterms:W3CDTF">2024-10-23T06:49:00Z</dcterms:created>
  <dcterms:modified xsi:type="dcterms:W3CDTF">2024-10-23T07:50:00Z</dcterms:modified>
</cp:coreProperties>
</file>